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C6" w:rsidRPr="00652FC6" w:rsidRDefault="00652FC6" w:rsidP="00652FC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tbl>
      <w:tblPr>
        <w:tblpPr w:leftFromText="180" w:rightFromText="180" w:vertAnchor="text" w:horzAnchor="margin" w:tblpXSpec="center" w:tblpY="371"/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8"/>
        <w:gridCol w:w="14007"/>
        <w:gridCol w:w="9"/>
      </w:tblGrid>
      <w:tr w:rsidR="00652FC6" w:rsidTr="00064A62">
        <w:trPr>
          <w:gridAfter w:val="1"/>
          <w:wAfter w:w="9" w:type="dxa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примерной программе по учебному предмету, на основе которой </w:t>
            </w:r>
          </w:p>
        </w:tc>
        <w:tc>
          <w:tcPr>
            <w:tcW w:w="1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C6" w:rsidRPr="00CB7D3B" w:rsidRDefault="00652FC6" w:rsidP="00064A62">
            <w:pPr>
              <w:pStyle w:val="a3"/>
              <w:spacing w:before="0" w:beforeAutospacing="0" w:after="0" w:afterAutospacing="0" w:line="176" w:lineRule="atLeast"/>
              <w:rPr>
                <w:rFonts w:ascii="Arial" w:hAnsi="Arial" w:cs="Arial"/>
                <w:color w:val="000000"/>
              </w:rPr>
            </w:pPr>
            <w:r w:rsidRPr="00CB7D3B">
              <w:rPr>
                <w:color w:val="000000"/>
              </w:rPr>
              <w:t>Рабочая программа по об</w:t>
            </w:r>
            <w:r>
              <w:rPr>
                <w:color w:val="000000"/>
              </w:rPr>
              <w:t>ществознанию для 9</w:t>
            </w:r>
            <w:r w:rsidRPr="00CB7D3B">
              <w:rPr>
                <w:color w:val="000000"/>
              </w:rPr>
              <w:t xml:space="preserve"> класса разработана на основе</w:t>
            </w:r>
            <w:r w:rsidRPr="00CB7D3B">
              <w:rPr>
                <w:rStyle w:val="apple-converted-space"/>
                <w:color w:val="000000"/>
              </w:rPr>
              <w:t> </w:t>
            </w:r>
            <w:r w:rsidRPr="00CB7D3B">
              <w:rPr>
                <w:color w:val="000000"/>
              </w:rPr>
              <w:t>программы основного общего образования по обществознанию под редакцией Боголюбова Л.Н., Городецкой Н. И., Ивановой Л. Ф., Ма</w:t>
            </w:r>
            <w:r w:rsidR="00C74F02">
              <w:rPr>
                <w:color w:val="000000"/>
              </w:rPr>
              <w:t>твеевой А. И. (Просвещение, 2017</w:t>
            </w:r>
            <w:r w:rsidRPr="00CB7D3B">
              <w:rPr>
                <w:color w:val="000000"/>
              </w:rPr>
              <w:t>).</w:t>
            </w:r>
          </w:p>
          <w:p w:rsidR="00652FC6" w:rsidRDefault="00652FC6" w:rsidP="00064A62">
            <w:pPr>
              <w:pStyle w:val="a3"/>
              <w:spacing w:before="0" w:beforeAutospacing="0" w:after="0" w:afterAutospacing="0" w:line="176" w:lineRule="atLeast"/>
              <w:rPr>
                <w:color w:val="000000" w:themeColor="text1"/>
              </w:rPr>
            </w:pPr>
          </w:p>
        </w:tc>
      </w:tr>
      <w:tr w:rsidR="00652FC6" w:rsidTr="00064A62">
        <w:trPr>
          <w:gridAfter w:val="1"/>
          <w:wAfter w:w="9" w:type="dxa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C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C6" w:rsidRPr="00F048AE" w:rsidRDefault="00652FC6" w:rsidP="00064A6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«Обществознание. 9</w:t>
            </w:r>
            <w:r w:rsidRPr="00F048AE">
              <w:rPr>
                <w:rFonts w:ascii="Times New Roman" w:hAnsi="Times New Roman"/>
                <w:sz w:val="24"/>
                <w:szCs w:val="24"/>
              </w:rPr>
              <w:t xml:space="preserve"> класс» под редакцией академика Л.Н. Боголюбова, Л. Ф.</w:t>
            </w:r>
            <w:r w:rsidR="00C74F02">
              <w:rPr>
                <w:rFonts w:ascii="Times New Roman" w:hAnsi="Times New Roman"/>
                <w:sz w:val="24"/>
                <w:szCs w:val="24"/>
              </w:rPr>
              <w:t xml:space="preserve"> Ивановой (М.: Просвещение, 2017</w:t>
            </w:r>
            <w:r w:rsidRPr="00F048A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52FC6" w:rsidRPr="00CB7D3B" w:rsidRDefault="00652FC6" w:rsidP="00064A62">
            <w:pPr>
              <w:pStyle w:val="a3"/>
              <w:spacing w:before="0" w:beforeAutospacing="0" w:after="0" w:afterAutospacing="0" w:line="176" w:lineRule="atLeast"/>
              <w:rPr>
                <w:color w:val="000000"/>
              </w:rPr>
            </w:pPr>
          </w:p>
        </w:tc>
      </w:tr>
      <w:tr w:rsidR="00652FC6" w:rsidTr="00064A62">
        <w:trPr>
          <w:gridAfter w:val="1"/>
          <w:wAfter w:w="9" w:type="dxa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52FC6" w:rsidRPr="005E7C28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учебного предмета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программе</w:t>
            </w:r>
          </w:p>
        </w:tc>
        <w:tc>
          <w:tcPr>
            <w:tcW w:w="1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Изучение обществознания в основной школе направлено на достижение следующих целей:</w:t>
            </w:r>
          </w:p>
          <w:p w:rsidR="00652FC6" w:rsidRPr="00E0643D" w:rsidRDefault="00652FC6" w:rsidP="00064A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 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общероссийской   идентичности,  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      </w:r>
          </w:p>
          <w:p w:rsidR="00652FC6" w:rsidRPr="00E0643D" w:rsidRDefault="00652FC6" w:rsidP="00064A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652FC6" w:rsidRPr="00E0643D" w:rsidRDefault="00652FC6" w:rsidP="00064A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 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функциональной грамотности системы </w:t>
            </w: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знаний, 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652FC6" w:rsidRPr="00E0643D" w:rsidRDefault="00652FC6" w:rsidP="00064A6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опыта </w:t>
            </w: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 национальностей  и  вероисповеданий;   самостоятельной познавательной деятельности;  правоотношений;  семейно-бытовых отношений.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курса: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социализации личности;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патриотизма, уважения к своей стране, к правам и свободам человека,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демократическим принципам общественной жизни;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и интеллектуальных умений;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уважения к семье и семейным традициям;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мировоззренческой, нравственной, социальной, политической, правовой и экономической культуры;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E064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толерантного отношения к людям другой национальности; воспитания уважения к трудовой деятельности.</w:t>
            </w:r>
          </w:p>
          <w:p w:rsidR="00652FC6" w:rsidRPr="00E0643D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  <w:p w:rsidR="00652FC6" w:rsidRDefault="00652FC6" w:rsidP="00064A62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В соответствии с базисным учебным планом предмет «Обществознание» относится к учебным предметам, обязательным для изучения на ступени основного общего образования.</w:t>
            </w:r>
          </w:p>
          <w:p w:rsidR="00652FC6" w:rsidRDefault="00652FC6" w:rsidP="00064A62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lastRenderedPageBreak/>
              <w:t>Реализация рабочей программы рассчитана на 35 часов (из расчета  один  учебный час в неделю).</w:t>
            </w:r>
          </w:p>
          <w:p w:rsidR="00652FC6" w:rsidRDefault="00652FC6" w:rsidP="00064A6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FC6" w:rsidTr="00064A62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C6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</w:t>
            </w:r>
          </w:p>
        </w:tc>
        <w:tc>
          <w:tcPr>
            <w:tcW w:w="14016" w:type="dxa"/>
            <w:gridSpan w:val="2"/>
            <w:shd w:val="clear" w:color="auto" w:fill="auto"/>
          </w:tcPr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b/>
                <w:bCs/>
                <w:color w:val="000000"/>
              </w:rPr>
              <w:t>Личностными результатами</w:t>
            </w:r>
            <w:r>
              <w:rPr>
                <w:rStyle w:val="c3"/>
                <w:color w:val="000000"/>
              </w:rPr>
              <w:t> выпускников основной школы, формируемыми при изучении содержания курса по обществознанию, являются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</w:t>
            </w:r>
            <w:proofErr w:type="spellStart"/>
            <w:r>
              <w:rPr>
                <w:rStyle w:val="c3"/>
                <w:color w:val="000000"/>
              </w:rPr>
              <w:t>мотивированность</w:t>
            </w:r>
            <w:proofErr w:type="spellEnd"/>
            <w:r>
              <w:rPr>
                <w:rStyle w:val="c3"/>
                <w:color w:val="000000"/>
              </w:rPr>
              <w:t xml:space="preserve"> и направленность на активное и созидательное участие в будущем в общественной и государственной жизни;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заинтересованность не только в личном успехе, но и в развитии различных сторон жизни общества, в благополучии и процветании своей страны;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rStyle w:val="c14"/>
                <w:b/>
                <w:bCs/>
                <w:color w:val="000000"/>
              </w:rPr>
              <w:t>Метапредметные</w:t>
            </w:r>
            <w:proofErr w:type="spellEnd"/>
            <w:r>
              <w:rPr>
                <w:rStyle w:val="c14"/>
                <w:b/>
                <w:bCs/>
                <w:color w:val="000000"/>
              </w:rPr>
              <w:t xml:space="preserve"> результаты</w:t>
            </w:r>
            <w:r>
              <w:rPr>
                <w:rStyle w:val="c3"/>
                <w:color w:val="000000"/>
              </w:rPr>
              <w:t xml:space="preserve"> изучения обществознания выпускниками основной школы проявляются </w:t>
            </w:r>
            <w:proofErr w:type="gramStart"/>
            <w:r>
              <w:rPr>
                <w:rStyle w:val="c3"/>
                <w:color w:val="000000"/>
              </w:rPr>
              <w:t>в</w:t>
            </w:r>
            <w:proofErr w:type="gramEnd"/>
            <w:r>
              <w:rPr>
                <w:rStyle w:val="c3"/>
                <w:color w:val="000000"/>
              </w:rPr>
              <w:t>: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</w:t>
            </w:r>
            <w:proofErr w:type="gramStart"/>
            <w:r>
              <w:rPr>
                <w:rStyle w:val="c3"/>
                <w:color w:val="000000"/>
              </w:rPr>
              <w:t>умении</w:t>
            </w:r>
            <w:proofErr w:type="gramEnd"/>
            <w:r>
              <w:rPr>
                <w:rStyle w:val="c3"/>
                <w:color w:val="000000"/>
              </w:rPr>
              <w:t xml:space="preserve"> сознательно организовывать свою познавательную деятельность (от постановки цели до получения и оценки результата);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</w:t>
            </w:r>
            <w:proofErr w:type="gramStart"/>
            <w:r>
              <w:rPr>
                <w:rStyle w:val="c3"/>
                <w:color w:val="000000"/>
              </w:rPr>
              <w:t>умении</w:t>
            </w:r>
            <w:proofErr w:type="gramEnd"/>
            <w:r>
              <w:rPr>
                <w:rStyle w:val="c3"/>
                <w:color w:val="000000"/>
              </w:rPr>
      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 и возможных перспектив;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</w:t>
            </w:r>
            <w:proofErr w:type="gramStart"/>
            <w:r>
              <w:rPr>
                <w:rStyle w:val="c3"/>
                <w:color w:val="000000"/>
              </w:rPr>
              <w:t>овладении</w:t>
            </w:r>
            <w:proofErr w:type="gramEnd"/>
            <w:r>
              <w:rPr>
                <w:rStyle w:val="c3"/>
                <w:color w:val="000000"/>
              </w:rPr>
      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      </w:r>
            <w:proofErr w:type="gramStart"/>
            <w:r>
              <w:rPr>
                <w:rStyle w:val="c3"/>
                <w:color w:val="000000"/>
              </w:rPr>
              <w:t>на</w:t>
            </w:r>
            <w:proofErr w:type="gramEnd"/>
            <w:r>
              <w:rPr>
                <w:rStyle w:val="c3"/>
                <w:color w:val="000000"/>
              </w:rPr>
              <w:t>: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1) использование элементов причинно-следственного анализа;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2) исследование несложных реальных связей и зависимостей;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3) определение сущностных характеристик изучаемого объекта; выбор верных критериев для сравнения, сопоставления, оценки объектов;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4) поиск и извлечение нужной информации по заданной теме в адаптированных источниках различного типа;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6) объяснение изученных положений на конкретных примерах;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8) определение собственного отношения к явлениям современной жизни, формулирование своей точки зрения.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b/>
                <w:bCs/>
                <w:color w:val="000000"/>
              </w:rPr>
              <w:t>Предметными результатами</w:t>
            </w:r>
            <w:r>
              <w:rPr>
                <w:rStyle w:val="c3"/>
                <w:color w:val="000000"/>
              </w:rPr>
              <w:t> освоения выпускниками основной школы содержания программы по обществознанию являются в сфере: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i/>
                <w:iCs/>
                <w:color w:val="000000"/>
              </w:rPr>
              <w:t> познавательной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 • относительно целостное представление об обществе и о человеке, о сферах и областях общественной  жизни, механизмах и регуляторах деятельности людей;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 • знание ряда ключевых понятий базовых для школьного обществознания наук: социологии, экономической теории, политологии, </w:t>
            </w:r>
            <w:proofErr w:type="spellStart"/>
            <w:r>
              <w:rPr>
                <w:rStyle w:val="c3"/>
                <w:color w:val="000000"/>
              </w:rPr>
              <w:t>культурологии</w:t>
            </w:r>
            <w:proofErr w:type="spellEnd"/>
            <w:r>
              <w:rPr>
                <w:rStyle w:val="c3"/>
                <w:color w:val="000000"/>
              </w:rPr>
              <w:t>, правоведения, этики, социальной психологии и философии; умение объяснять с их позиций явления социальной действительности;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</w:t>
            </w:r>
            <w:r>
              <w:rPr>
                <w:rStyle w:val="c3"/>
                <w:i/>
                <w:iCs/>
                <w:color w:val="000000"/>
              </w:rPr>
              <w:t>ценностно-мотивационной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приверженность гуманистическим и демократическим ценностям, патриотизму и гражданственности;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трудовой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значения трудовой деятельности для личности и для общества;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i/>
                <w:iCs/>
                <w:color w:val="000000"/>
              </w:rPr>
              <w:t> эстетической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специфики познания мира средствами искусства в соотнесении с другими способами познания;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роли искусства в становлении личности и в жизни общества;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i/>
                <w:iCs/>
                <w:color w:val="000000"/>
              </w:rPr>
              <w:t> коммуникативной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знание определяющих признаков коммуникативной деятельности в сравнении с другими видами деятельности;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понимание значения коммуникации в межличностном общении;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      </w:r>
          </w:p>
          <w:p w:rsidR="00652FC6" w:rsidRDefault="00652FC6" w:rsidP="00064A62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• знакомство с отдельными приемами и техниками преодоления конфликтов.</w:t>
            </w:r>
          </w:p>
          <w:p w:rsidR="00652FC6" w:rsidRDefault="00652FC6" w:rsidP="00064A62">
            <w:pPr>
              <w:rPr>
                <w:color w:val="000000" w:themeColor="text1"/>
              </w:rPr>
            </w:pPr>
          </w:p>
        </w:tc>
      </w:tr>
      <w:tr w:rsidR="00652FC6" w:rsidRPr="00390589" w:rsidTr="00064A62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FC6" w:rsidRPr="00390589" w:rsidRDefault="00652FC6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предмета</w:t>
            </w:r>
          </w:p>
        </w:tc>
        <w:tc>
          <w:tcPr>
            <w:tcW w:w="14016" w:type="dxa"/>
            <w:gridSpan w:val="2"/>
            <w:shd w:val="clear" w:color="auto" w:fill="auto"/>
          </w:tcPr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b/>
                <w:bCs/>
                <w:color w:val="000000"/>
              </w:rPr>
              <w:t>Введение – 1 час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b/>
                <w:bCs/>
                <w:color w:val="000000"/>
              </w:rPr>
              <w:t>Глава I</w:t>
            </w:r>
            <w:r>
              <w:rPr>
                <w:b/>
                <w:bCs/>
                <w:color w:val="000000"/>
              </w:rPr>
              <w:t xml:space="preserve">. Политика </w:t>
            </w:r>
            <w:r>
              <w:rPr>
                <w:b/>
                <w:bCs/>
                <w:color w:val="000000"/>
              </w:rPr>
              <w:noBreakHyphen/>
              <w:t xml:space="preserve"> 12</w:t>
            </w:r>
            <w:r w:rsidRPr="00713AA8">
              <w:rPr>
                <w:b/>
                <w:bCs/>
                <w:color w:val="000000"/>
              </w:rPr>
              <w:t xml:space="preserve"> часов.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lastRenderedPageBreak/>
              <w:t>Политика и власть. Роль политики в жизни общества. Основные направления политики.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Государство, его отличительные признаки. Государственный суверенитет. Внутренние и внешние функции государства. Формы государства.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Политический режим. Демократия и тоталитаризм. Демократические ценности. Развитие демократии в современном мире.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Правовое государство. Разделение властей. Условия становления правового государства в РФ.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Гражданское общество. Местное самоуправление. Пути формирования гражданского общества в РФ.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Участие граждан в политической жизни. Участие в выборах. Отличительные черты выборов в демократическом обществе. Референдум. Выборы в РФ. Опасность политического экстремизма.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Политические партии и движения, их роль в общественной жизни. Политические партии и движения в РФ. Участие партий в выборах.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Средства массовой информации. Влияние СМИ на политическую жизнь общества. Роль СМИ в предвыборной борьбе.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52FC6" w:rsidRPr="00713AA8" w:rsidRDefault="00C74F02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Глава II. Право </w:t>
            </w:r>
            <w:r>
              <w:rPr>
                <w:b/>
                <w:bCs/>
                <w:color w:val="000000"/>
              </w:rPr>
              <w:noBreakHyphen/>
              <w:t xml:space="preserve"> 20</w:t>
            </w:r>
            <w:r w:rsidR="00652FC6" w:rsidRPr="00713AA8">
              <w:rPr>
                <w:b/>
                <w:bCs/>
                <w:color w:val="000000"/>
              </w:rPr>
              <w:t xml:space="preserve"> часа.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Право, его роль в жизни человека, общества и государства. Понятие нормы права. Нормативно-правовой акт. Виды нормативных актов. Система законодательства.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Понятие правоотношения. Виды правоотношений. Субъекты права. Особенности правового статуса несовершеннолетних.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Понятие правонарушения. Признаки и виды правонарушений. Понятие и виды юридической ответственности. Презумпция невиновности.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Правоохранительные органы. Судебная система РФ. Адвокатура. Нотариат.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Конституция — основной закон РФ.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Гражданские правоотношения. Право собственности. Основные виды гражданско-правовых договоров. Права потребителей.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Трудовые правоотношения. Право на труд. Правовой статус несовершеннолетнего работника. Трудоустройство несовершеннолетних.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Семейные правоотношения. Порядок и условия заключения брака. Права и обязанности родителей и детей.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Административные правоотношения. Административное правонарушение. Виды административных наказаний.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Основные понятия и институты уголовного права. Понятие преступления. Пределы допустимой самообороны. Уголовная ответственность несовершеннолетних.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Социальные права. Жилищные правоотношения.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      </w:r>
          </w:p>
          <w:p w:rsidR="00652FC6" w:rsidRPr="00713AA8" w:rsidRDefault="00652FC6" w:rsidP="00064A6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3AA8">
              <w:rPr>
                <w:color w:val="000000"/>
              </w:rPr>
              <w:t>Правовое регулирование отношений в сфере образования.</w:t>
            </w:r>
          </w:p>
          <w:p w:rsidR="00652FC6" w:rsidRPr="00390589" w:rsidRDefault="00652FC6" w:rsidP="00C74F02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c14"/>
                <w:b/>
                <w:bCs/>
                <w:color w:val="000000"/>
              </w:rPr>
            </w:pPr>
          </w:p>
        </w:tc>
      </w:tr>
    </w:tbl>
    <w:p w:rsidR="00652FC6" w:rsidRDefault="00652FC6" w:rsidP="00652FC6"/>
    <w:p w:rsidR="00652FC6" w:rsidRDefault="00652FC6" w:rsidP="00652FC6"/>
    <w:p w:rsidR="00652FC6" w:rsidRDefault="00652FC6" w:rsidP="00652FC6"/>
    <w:p w:rsidR="00652FC6" w:rsidRDefault="00652FC6" w:rsidP="00652FC6"/>
    <w:p w:rsidR="00652FC6" w:rsidRDefault="00652FC6" w:rsidP="00652FC6">
      <w:pPr>
        <w:rPr>
          <w:rFonts w:ascii="Times New Roman" w:hAnsi="Times New Roman" w:cs="Times New Roman"/>
          <w:sz w:val="24"/>
          <w:szCs w:val="24"/>
        </w:rPr>
      </w:pPr>
    </w:p>
    <w:p w:rsidR="00652FC6" w:rsidRDefault="00652FC6" w:rsidP="00652FC6">
      <w:pPr>
        <w:rPr>
          <w:rFonts w:ascii="Times New Roman" w:hAnsi="Times New Roman" w:cs="Times New Roman"/>
          <w:sz w:val="24"/>
          <w:szCs w:val="24"/>
        </w:rPr>
      </w:pPr>
    </w:p>
    <w:p w:rsidR="00046E54" w:rsidRDefault="00C449E1" w:rsidP="00046E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46E54">
        <w:rPr>
          <w:rFonts w:ascii="Times New Roman" w:hAnsi="Times New Roman"/>
        </w:rPr>
        <w:t xml:space="preserve">                                    </w:t>
      </w:r>
    </w:p>
    <w:p w:rsidR="00C449E1" w:rsidRDefault="00C449E1" w:rsidP="00C449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Количество часов, на которое рассчитана рабочая программа, график контрольных работ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449E1" w:rsidRDefault="00C449E1" w:rsidP="00C449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2905"/>
        <w:tblW w:w="12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3178"/>
        <w:gridCol w:w="2021"/>
        <w:gridCol w:w="5344"/>
      </w:tblGrid>
      <w:tr w:rsidR="00C449E1" w:rsidTr="00064A62">
        <w:trPr>
          <w:trHeight w:val="276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часов, на которое рассчитана рабочая программа, график контрольных работ 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четверти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</w:t>
            </w:r>
          </w:p>
        </w:tc>
      </w:tr>
      <w:tr w:rsidR="00C449E1" w:rsidTr="00064A62">
        <w:trPr>
          <w:trHeight w:val="330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</w:p>
        </w:tc>
      </w:tr>
      <w:tr w:rsidR="00C449E1" w:rsidTr="00064A62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74F02" w:rsidP="00064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449E1" w:rsidTr="00064A62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449E1" w:rsidTr="00064A62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449E1" w:rsidTr="00064A62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449E1" w:rsidTr="00064A62"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widowControl w:val="0"/>
              <w:spacing w:after="0" w:line="240" w:lineRule="auto"/>
              <w:ind w:right="-16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 год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74F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E1" w:rsidRDefault="00C449E1" w:rsidP="00064A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C449E1" w:rsidRDefault="00C449E1" w:rsidP="00046E54">
      <w:pPr>
        <w:rPr>
          <w:rFonts w:ascii="Times New Roman" w:hAnsi="Times New Roman" w:cs="Times New Roman"/>
          <w:b/>
          <w:sz w:val="24"/>
          <w:szCs w:val="24"/>
        </w:rPr>
      </w:pPr>
    </w:p>
    <w:sectPr w:rsidR="00C449E1" w:rsidSect="00906B6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66F6"/>
    <w:multiLevelType w:val="multilevel"/>
    <w:tmpl w:val="77B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62EF"/>
    <w:multiLevelType w:val="hybridMultilevel"/>
    <w:tmpl w:val="7B724D20"/>
    <w:lvl w:ilvl="0" w:tplc="BDEE0C7E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>
    <w:nsid w:val="49F57E04"/>
    <w:multiLevelType w:val="singleLevel"/>
    <w:tmpl w:val="6E7C2EB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5D583F55"/>
    <w:multiLevelType w:val="hybridMultilevel"/>
    <w:tmpl w:val="AB98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B72A8"/>
    <w:multiLevelType w:val="hybridMultilevel"/>
    <w:tmpl w:val="6EC4E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952E1"/>
    <w:multiLevelType w:val="singleLevel"/>
    <w:tmpl w:val="0EA41C9E"/>
    <w:lvl w:ilvl="0">
      <w:start w:val="1"/>
      <w:numFmt w:val="decimal"/>
      <w:lvlText w:val="%1)"/>
      <w:legacy w:legacy="1" w:legacySpace="0" w:legacyIndent="226"/>
      <w:lvlJc w:val="left"/>
      <w:rPr>
        <w:rFonts w:ascii="Times New Roman" w:eastAsiaTheme="minorEastAsia" w:hAnsi="Times New Roman"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E54"/>
    <w:rsid w:val="00045976"/>
    <w:rsid w:val="00046E54"/>
    <w:rsid w:val="000611F9"/>
    <w:rsid w:val="00266929"/>
    <w:rsid w:val="005C44D4"/>
    <w:rsid w:val="005D164B"/>
    <w:rsid w:val="00652FC6"/>
    <w:rsid w:val="007460B8"/>
    <w:rsid w:val="00906B61"/>
    <w:rsid w:val="00C449E1"/>
    <w:rsid w:val="00C7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5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6E54"/>
  </w:style>
  <w:style w:type="paragraph" w:customStyle="1" w:styleId="c45">
    <w:name w:val="c45"/>
    <w:basedOn w:val="a"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46E54"/>
  </w:style>
  <w:style w:type="paragraph" w:customStyle="1" w:styleId="c0">
    <w:name w:val="c0"/>
    <w:basedOn w:val="a"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46E54"/>
  </w:style>
  <w:style w:type="paragraph" w:customStyle="1" w:styleId="c27">
    <w:name w:val="c27"/>
    <w:basedOn w:val="a"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E54"/>
    <w:rPr>
      <w:b/>
      <w:bCs/>
    </w:rPr>
  </w:style>
  <w:style w:type="paragraph" w:styleId="a5">
    <w:name w:val="No Spacing"/>
    <w:qFormat/>
    <w:rsid w:val="00046E5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2">
    <w:name w:val="c2"/>
    <w:basedOn w:val="a"/>
    <w:rsid w:val="00046E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46E54"/>
  </w:style>
  <w:style w:type="character" w:customStyle="1" w:styleId="c63">
    <w:name w:val="c63"/>
    <w:basedOn w:val="a0"/>
    <w:rsid w:val="00652FC6"/>
  </w:style>
  <w:style w:type="paragraph" w:customStyle="1" w:styleId="c41">
    <w:name w:val="c41"/>
    <w:basedOn w:val="a"/>
    <w:rsid w:val="00652F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52F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52FC6"/>
  </w:style>
  <w:style w:type="character" w:customStyle="1" w:styleId="c3">
    <w:name w:val="c3"/>
    <w:basedOn w:val="a0"/>
    <w:rsid w:val="00652FC6"/>
  </w:style>
  <w:style w:type="table" w:styleId="a6">
    <w:name w:val="Table Grid"/>
    <w:basedOn w:val="a1"/>
    <w:uiPriority w:val="59"/>
    <w:rsid w:val="00C44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449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44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449E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449E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449E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449E1"/>
    <w:pPr>
      <w:widowControl w:val="0"/>
      <w:autoSpaceDE w:val="0"/>
      <w:autoSpaceDN w:val="0"/>
      <w:adjustRightInd w:val="0"/>
      <w:spacing w:after="0" w:line="264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449E1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449E1"/>
    <w:pPr>
      <w:widowControl w:val="0"/>
      <w:autoSpaceDE w:val="0"/>
      <w:autoSpaceDN w:val="0"/>
      <w:adjustRightInd w:val="0"/>
      <w:spacing w:after="0" w:line="250" w:lineRule="exact"/>
      <w:ind w:firstLine="26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449E1"/>
    <w:pPr>
      <w:widowControl w:val="0"/>
      <w:autoSpaceDE w:val="0"/>
      <w:autoSpaceDN w:val="0"/>
      <w:adjustRightInd w:val="0"/>
      <w:spacing w:after="0" w:line="245" w:lineRule="exact"/>
      <w:ind w:hanging="49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449E1"/>
    <w:pPr>
      <w:widowControl w:val="0"/>
      <w:autoSpaceDE w:val="0"/>
      <w:autoSpaceDN w:val="0"/>
      <w:adjustRightInd w:val="0"/>
      <w:spacing w:after="0" w:line="250" w:lineRule="exact"/>
      <w:ind w:hanging="2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C449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C449E1"/>
    <w:rPr>
      <w:rFonts w:ascii="Times New Roman" w:hAnsi="Times New Roman" w:cs="Times New Roman"/>
      <w:b/>
      <w:bCs/>
      <w:w w:val="20"/>
      <w:sz w:val="22"/>
      <w:szCs w:val="22"/>
    </w:rPr>
  </w:style>
  <w:style w:type="character" w:customStyle="1" w:styleId="FontStyle18">
    <w:name w:val="Font Style18"/>
    <w:basedOn w:val="a0"/>
    <w:uiPriority w:val="99"/>
    <w:rsid w:val="00C449E1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C449E1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21">
    <w:name w:val="Font Style21"/>
    <w:basedOn w:val="a0"/>
    <w:uiPriority w:val="99"/>
    <w:rsid w:val="00C449E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C449E1"/>
    <w:rPr>
      <w:rFonts w:ascii="Arial" w:hAnsi="Arial" w:cs="Arial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2017-11-05T07:17:00Z</dcterms:created>
  <dcterms:modified xsi:type="dcterms:W3CDTF">2021-11-13T07:21:00Z</dcterms:modified>
</cp:coreProperties>
</file>